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77777777" w:rsidR="00C908FF" w:rsidRPr="006A36C9" w:rsidRDefault="00C908FF" w:rsidP="00C908FF">
      <w:pPr>
        <w:rPr>
          <w:sz w:val="18"/>
          <w:szCs w:val="18"/>
        </w:rPr>
      </w:pPr>
      <w:r w:rsidRPr="006A36C9">
        <w:rPr>
          <w:sz w:val="18"/>
          <w:szCs w:val="18"/>
        </w:rPr>
        <w:t>1.6 Kvalifikavimui atliekantis tiekėjas turi užtikrinti darbų vykdymą taip, kad jie netrukdytų Kraujo centro įprastinei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2.1. Visi kvalifikavimo darbai turi būti atliekami vadovaujantis Geros gamybos praktikos (GMP) gairėmis – EudraLex Volume 4, Annex 15: Qualification and Validation.</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7490A077" w14:textId="4F656A8A" w:rsidR="00454348" w:rsidRPr="006A36C9" w:rsidRDefault="00C908FF" w:rsidP="009E7D1F">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 xml:space="preserve">aslaugos </w:t>
      </w:r>
    </w:p>
    <w:tbl>
      <w:tblPr>
        <w:tblStyle w:val="TableGrid"/>
        <w:tblW w:w="14170" w:type="dxa"/>
        <w:jc w:val="center"/>
        <w:tblLook w:val="04A0" w:firstRow="1" w:lastRow="0" w:firstColumn="1" w:lastColumn="0" w:noHBand="0" w:noVBand="1"/>
      </w:tblPr>
      <w:tblGrid>
        <w:gridCol w:w="711"/>
        <w:gridCol w:w="10057"/>
        <w:gridCol w:w="1369"/>
        <w:gridCol w:w="2033"/>
      </w:tblGrid>
      <w:tr w:rsidR="00CF4B52" w:rsidRPr="006A36C9" w14:paraId="2714EAD1" w14:textId="77777777" w:rsidTr="006A36C9">
        <w:trPr>
          <w:trHeight w:val="786"/>
          <w:jc w:val="center"/>
        </w:trPr>
        <w:tc>
          <w:tcPr>
            <w:tcW w:w="711" w:type="dxa"/>
            <w:vAlign w:val="center"/>
          </w:tcPr>
          <w:p w14:paraId="69A73AC6" w14:textId="3A3B2540" w:rsidR="00CF4B52" w:rsidRPr="006A36C9" w:rsidRDefault="00CF4B52" w:rsidP="00CF4B52">
            <w:pPr>
              <w:pStyle w:val="ListParagraph"/>
              <w:ind w:left="0"/>
              <w:jc w:val="center"/>
              <w:rPr>
                <w:b/>
                <w:bCs/>
                <w:sz w:val="18"/>
                <w:szCs w:val="18"/>
              </w:rPr>
            </w:pPr>
            <w:r w:rsidRPr="006A36C9">
              <w:rPr>
                <w:b/>
                <w:bCs/>
                <w:sz w:val="18"/>
                <w:szCs w:val="18"/>
              </w:rPr>
              <w:t>Eilės Nr.</w:t>
            </w:r>
          </w:p>
        </w:tc>
        <w:tc>
          <w:tcPr>
            <w:tcW w:w="10057" w:type="dxa"/>
            <w:vAlign w:val="center"/>
          </w:tcPr>
          <w:p w14:paraId="4F86A9D3" w14:textId="2977A3DF" w:rsidR="00CF4B52" w:rsidRPr="006A36C9" w:rsidRDefault="00CF4B52" w:rsidP="00CF4B52">
            <w:pPr>
              <w:pStyle w:val="ListParagraph"/>
              <w:ind w:left="0"/>
              <w:jc w:val="center"/>
              <w:rPr>
                <w:b/>
                <w:bCs/>
                <w:sz w:val="18"/>
                <w:szCs w:val="18"/>
              </w:rPr>
            </w:pPr>
            <w:r w:rsidRPr="006A36C9">
              <w:rPr>
                <w:b/>
                <w:bCs/>
                <w:sz w:val="18"/>
                <w:szCs w:val="18"/>
              </w:rPr>
              <w:t>Pavadinimas</w:t>
            </w:r>
          </w:p>
        </w:tc>
        <w:tc>
          <w:tcPr>
            <w:tcW w:w="1369" w:type="dxa"/>
            <w:vAlign w:val="center"/>
          </w:tcPr>
          <w:p w14:paraId="7C2DF311" w14:textId="49A4EF6D" w:rsidR="00CF4B52" w:rsidRPr="006A36C9" w:rsidRDefault="00CF4B52" w:rsidP="00CF4B52">
            <w:pPr>
              <w:jc w:val="center"/>
              <w:rPr>
                <w:b/>
                <w:bCs/>
                <w:sz w:val="18"/>
                <w:szCs w:val="18"/>
              </w:rPr>
            </w:pPr>
            <w:r w:rsidRPr="006A36C9">
              <w:rPr>
                <w:b/>
                <w:bCs/>
                <w:sz w:val="18"/>
                <w:szCs w:val="18"/>
              </w:rPr>
              <w:t>Mato vnt.</w:t>
            </w:r>
          </w:p>
        </w:tc>
        <w:tc>
          <w:tcPr>
            <w:tcW w:w="2033" w:type="dxa"/>
            <w:vAlign w:val="center"/>
          </w:tcPr>
          <w:p w14:paraId="1551CB93" w14:textId="578214F1" w:rsidR="00CF4B52" w:rsidRPr="006A36C9" w:rsidRDefault="00CF4B52" w:rsidP="00CF4B52">
            <w:pPr>
              <w:pStyle w:val="ListParagraph"/>
              <w:ind w:left="0"/>
              <w:jc w:val="center"/>
              <w:rPr>
                <w:b/>
                <w:bCs/>
                <w:sz w:val="18"/>
                <w:szCs w:val="18"/>
              </w:rPr>
            </w:pPr>
            <w:r w:rsidRPr="006A36C9">
              <w:rPr>
                <w:b/>
                <w:bCs/>
                <w:sz w:val="18"/>
                <w:szCs w:val="18"/>
              </w:rPr>
              <w:t>Kiekis</w:t>
            </w:r>
          </w:p>
        </w:tc>
      </w:tr>
      <w:tr w:rsidR="00CF4B52" w:rsidRPr="006A36C9" w14:paraId="05CF1EFF" w14:textId="77777777" w:rsidTr="006A36C9">
        <w:trPr>
          <w:trHeight w:val="70"/>
          <w:jc w:val="center"/>
        </w:trPr>
        <w:tc>
          <w:tcPr>
            <w:tcW w:w="711" w:type="dxa"/>
            <w:vAlign w:val="center"/>
          </w:tcPr>
          <w:p w14:paraId="6584E21F" w14:textId="51287BB2" w:rsidR="00CF4B52" w:rsidRPr="006A36C9" w:rsidRDefault="00C31C13" w:rsidP="00C31C13">
            <w:pPr>
              <w:pStyle w:val="ListParagraph"/>
              <w:ind w:left="0"/>
              <w:jc w:val="center"/>
              <w:rPr>
                <w:sz w:val="18"/>
                <w:szCs w:val="18"/>
              </w:rPr>
            </w:pPr>
            <w:r>
              <w:rPr>
                <w:sz w:val="18"/>
                <w:szCs w:val="18"/>
              </w:rPr>
              <w:t>1</w:t>
            </w:r>
          </w:p>
        </w:tc>
        <w:tc>
          <w:tcPr>
            <w:tcW w:w="10057" w:type="dxa"/>
            <w:vAlign w:val="center"/>
          </w:tcPr>
          <w:p w14:paraId="35E3AA09" w14:textId="7A78560D" w:rsidR="00CF4B52" w:rsidRPr="006A36C9" w:rsidRDefault="00E107FE" w:rsidP="00E107FE">
            <w:pPr>
              <w:rPr>
                <w:sz w:val="18"/>
                <w:szCs w:val="18"/>
              </w:rPr>
            </w:pPr>
            <w:r w:rsidRPr="006A36C9">
              <w:rPr>
                <w:sz w:val="18"/>
                <w:szCs w:val="18"/>
              </w:rPr>
              <w:t xml:space="preserve">Šaldytuvo skirto kraujo komponentų saugojimui LIEBHERR LKV 3913 kvalifikavimas (IQ, OQ, PQ) </w:t>
            </w:r>
          </w:p>
        </w:tc>
        <w:tc>
          <w:tcPr>
            <w:tcW w:w="1369" w:type="dxa"/>
            <w:vAlign w:val="center"/>
          </w:tcPr>
          <w:p w14:paraId="79FEEEE3" w14:textId="2E47740D" w:rsidR="00CF4B52" w:rsidRPr="006A36C9" w:rsidRDefault="00CF4B52" w:rsidP="00CF4B52">
            <w:pPr>
              <w:jc w:val="center"/>
              <w:rPr>
                <w:sz w:val="18"/>
                <w:szCs w:val="18"/>
              </w:rPr>
            </w:pPr>
            <w:r w:rsidRPr="006A36C9">
              <w:rPr>
                <w:sz w:val="18"/>
                <w:szCs w:val="18"/>
              </w:rPr>
              <w:t>vnt.</w:t>
            </w:r>
          </w:p>
        </w:tc>
        <w:tc>
          <w:tcPr>
            <w:tcW w:w="2033" w:type="dxa"/>
            <w:vAlign w:val="center"/>
          </w:tcPr>
          <w:p w14:paraId="441F6F94" w14:textId="2E0568A3" w:rsidR="00CF4B52" w:rsidRPr="006A36C9" w:rsidRDefault="00CF4B52" w:rsidP="00CF4B52">
            <w:pPr>
              <w:jc w:val="center"/>
              <w:rPr>
                <w:sz w:val="18"/>
                <w:szCs w:val="18"/>
              </w:rPr>
            </w:pPr>
            <w:r w:rsidRPr="006A36C9">
              <w:rPr>
                <w:sz w:val="18"/>
                <w:szCs w:val="18"/>
              </w:rPr>
              <w:t>1</w:t>
            </w:r>
          </w:p>
        </w:tc>
      </w:tr>
    </w:tbl>
    <w:p w14:paraId="0A8DF4BB" w14:textId="77777777" w:rsidR="006A36C9" w:rsidRDefault="006A36C9" w:rsidP="00B82DC5">
      <w:pPr>
        <w:rPr>
          <w:sz w:val="18"/>
          <w:szCs w:val="18"/>
        </w:rPr>
      </w:pPr>
    </w:p>
    <w:p w14:paraId="6418ACA1" w14:textId="77777777" w:rsidR="006A36C9" w:rsidRDefault="006A36C9" w:rsidP="00B82DC5">
      <w:pPr>
        <w:rPr>
          <w:sz w:val="18"/>
          <w:szCs w:val="18"/>
        </w:rPr>
      </w:pPr>
    </w:p>
    <w:p w14:paraId="19B6E6E5" w14:textId="77777777" w:rsidR="006A36C9" w:rsidRDefault="006A36C9" w:rsidP="00B82DC5">
      <w:pPr>
        <w:rPr>
          <w:sz w:val="18"/>
          <w:szCs w:val="18"/>
        </w:rPr>
      </w:pPr>
    </w:p>
    <w:p w14:paraId="482FFC4F" w14:textId="77777777" w:rsidR="006A36C9" w:rsidRDefault="006A36C9" w:rsidP="00B82DC5">
      <w:pPr>
        <w:rPr>
          <w:sz w:val="18"/>
          <w:szCs w:val="18"/>
        </w:rPr>
      </w:pPr>
    </w:p>
    <w:p w14:paraId="3E597021" w14:textId="77777777" w:rsidR="006A36C9" w:rsidRDefault="006A36C9" w:rsidP="00B82DC5">
      <w:pPr>
        <w:rPr>
          <w:sz w:val="18"/>
          <w:szCs w:val="18"/>
        </w:rPr>
      </w:pPr>
    </w:p>
    <w:p w14:paraId="20AE45B1" w14:textId="77777777" w:rsidR="006A36C9" w:rsidRDefault="006A36C9" w:rsidP="00B82DC5">
      <w:pPr>
        <w:rPr>
          <w:sz w:val="18"/>
          <w:szCs w:val="18"/>
        </w:rPr>
      </w:pPr>
    </w:p>
    <w:p w14:paraId="4E594845" w14:textId="77777777" w:rsidR="006A36C9" w:rsidRDefault="006A36C9" w:rsidP="00B82DC5">
      <w:pPr>
        <w:rPr>
          <w:sz w:val="18"/>
          <w:szCs w:val="18"/>
        </w:rPr>
      </w:pPr>
    </w:p>
    <w:p w14:paraId="1651813C" w14:textId="77777777" w:rsidR="00C31C13" w:rsidRDefault="00C31C13" w:rsidP="00B82DC5">
      <w:pPr>
        <w:rPr>
          <w:sz w:val="18"/>
          <w:szCs w:val="18"/>
        </w:rPr>
      </w:pPr>
    </w:p>
    <w:p w14:paraId="0B0BC1CD" w14:textId="77777777" w:rsidR="006A36C9" w:rsidRDefault="006A36C9" w:rsidP="00B82DC5">
      <w:pPr>
        <w:rPr>
          <w:sz w:val="18"/>
          <w:szCs w:val="18"/>
        </w:rPr>
      </w:pPr>
    </w:p>
    <w:p w14:paraId="43EFAB31" w14:textId="77777777" w:rsidR="006A36C9" w:rsidRDefault="006A36C9" w:rsidP="00B82DC5">
      <w:pPr>
        <w:rPr>
          <w:sz w:val="18"/>
          <w:szCs w:val="18"/>
        </w:rPr>
      </w:pPr>
    </w:p>
    <w:p w14:paraId="4E3334FE" w14:textId="77777777" w:rsidR="006A36C9" w:rsidRDefault="006A36C9" w:rsidP="00B82DC5">
      <w:pPr>
        <w:rPr>
          <w:sz w:val="18"/>
          <w:szCs w:val="18"/>
        </w:rPr>
      </w:pPr>
    </w:p>
    <w:p w14:paraId="09968F36" w14:textId="77777777" w:rsidR="006A36C9" w:rsidRDefault="006A36C9" w:rsidP="00B82DC5">
      <w:pPr>
        <w:rPr>
          <w:sz w:val="18"/>
          <w:szCs w:val="18"/>
        </w:rPr>
      </w:pPr>
    </w:p>
    <w:p w14:paraId="6A1E92A5" w14:textId="77777777" w:rsidR="006A36C9" w:rsidRDefault="006A36C9" w:rsidP="00B82DC5">
      <w:pPr>
        <w:rPr>
          <w:sz w:val="18"/>
          <w:szCs w:val="18"/>
        </w:rPr>
      </w:pPr>
    </w:p>
    <w:p w14:paraId="5F0BC0B4" w14:textId="77777777" w:rsidR="006A36C9" w:rsidRDefault="006A36C9" w:rsidP="00B82DC5">
      <w:pPr>
        <w:rPr>
          <w:sz w:val="18"/>
          <w:szCs w:val="18"/>
        </w:rPr>
      </w:pPr>
    </w:p>
    <w:p w14:paraId="71D5ADB4" w14:textId="77777777" w:rsidR="006A36C9" w:rsidRDefault="006A36C9" w:rsidP="00B82DC5">
      <w:pPr>
        <w:rPr>
          <w:sz w:val="18"/>
          <w:szCs w:val="18"/>
        </w:rPr>
      </w:pPr>
    </w:p>
    <w:p w14:paraId="18BE89C4" w14:textId="77777777" w:rsidR="006A36C9" w:rsidRDefault="006A36C9" w:rsidP="00B82DC5">
      <w:pPr>
        <w:rPr>
          <w:sz w:val="18"/>
          <w:szCs w:val="18"/>
        </w:rPr>
      </w:pPr>
    </w:p>
    <w:p w14:paraId="0A2185A2" w14:textId="77777777" w:rsidR="006A36C9" w:rsidRDefault="006A36C9" w:rsidP="00B82DC5">
      <w:pPr>
        <w:rPr>
          <w:sz w:val="18"/>
          <w:szCs w:val="18"/>
        </w:rPr>
      </w:pPr>
    </w:p>
    <w:p w14:paraId="6431FB29" w14:textId="77777777" w:rsidR="006A36C9" w:rsidRDefault="006A36C9" w:rsidP="00B82DC5">
      <w:pPr>
        <w:rPr>
          <w:sz w:val="18"/>
          <w:szCs w:val="18"/>
        </w:rPr>
      </w:pPr>
    </w:p>
    <w:p w14:paraId="194D771A" w14:textId="77777777" w:rsidR="006A36C9" w:rsidRDefault="006A36C9" w:rsidP="00B82DC5">
      <w:pPr>
        <w:rPr>
          <w:sz w:val="18"/>
          <w:szCs w:val="18"/>
        </w:rPr>
      </w:pPr>
    </w:p>
    <w:p w14:paraId="30742A05" w14:textId="77777777" w:rsidR="00C31C13" w:rsidRDefault="00C31C13" w:rsidP="00B82DC5">
      <w:pPr>
        <w:rPr>
          <w:sz w:val="18"/>
          <w:szCs w:val="18"/>
        </w:rPr>
      </w:pPr>
    </w:p>
    <w:p w14:paraId="3F048FF1" w14:textId="77777777" w:rsidR="006A36C9" w:rsidRDefault="006A36C9" w:rsidP="00B82DC5">
      <w:pPr>
        <w:rPr>
          <w:sz w:val="18"/>
          <w:szCs w:val="18"/>
        </w:rPr>
      </w:pPr>
    </w:p>
    <w:p w14:paraId="3A97DDC3" w14:textId="77777777" w:rsidR="00C31C13" w:rsidRDefault="00C31C13" w:rsidP="00B82DC5">
      <w:pPr>
        <w:rPr>
          <w:sz w:val="18"/>
          <w:szCs w:val="18"/>
        </w:rPr>
      </w:pPr>
    </w:p>
    <w:p w14:paraId="47836959" w14:textId="77777777" w:rsidR="006A36C9" w:rsidRDefault="006A36C9" w:rsidP="00B82DC5">
      <w:pPr>
        <w:rPr>
          <w:sz w:val="18"/>
          <w:szCs w:val="18"/>
        </w:rPr>
      </w:pPr>
    </w:p>
    <w:p w14:paraId="58A887CF" w14:textId="77777777" w:rsidR="006A36C9" w:rsidRDefault="006A36C9" w:rsidP="00B82DC5">
      <w:pPr>
        <w:rPr>
          <w:sz w:val="18"/>
          <w:szCs w:val="18"/>
        </w:rPr>
      </w:pPr>
    </w:p>
    <w:p w14:paraId="3A70D437" w14:textId="77777777" w:rsidR="006A36C9" w:rsidRDefault="006A36C9" w:rsidP="00B82DC5">
      <w:pPr>
        <w:rPr>
          <w:sz w:val="18"/>
          <w:szCs w:val="18"/>
        </w:rPr>
      </w:pPr>
    </w:p>
    <w:p w14:paraId="6AF32025" w14:textId="77777777" w:rsidR="006A36C9" w:rsidRDefault="006A36C9" w:rsidP="00B82DC5">
      <w:pPr>
        <w:rPr>
          <w:sz w:val="18"/>
          <w:szCs w:val="18"/>
        </w:rPr>
      </w:pPr>
    </w:p>
    <w:p w14:paraId="065EE96B" w14:textId="77777777" w:rsidR="006A36C9" w:rsidRPr="006A36C9" w:rsidRDefault="006A36C9" w:rsidP="00B82DC5">
      <w:pPr>
        <w:rPr>
          <w:sz w:val="18"/>
          <w:szCs w:val="18"/>
        </w:rPr>
      </w:pPr>
    </w:p>
    <w:p w14:paraId="0AA2D27A" w14:textId="618C389C" w:rsidR="00C908FF" w:rsidRPr="006A36C9" w:rsidRDefault="00C908FF" w:rsidP="00C57AA8">
      <w:pPr>
        <w:pStyle w:val="ListParagraph"/>
        <w:rPr>
          <w:sz w:val="18"/>
          <w:szCs w:val="18"/>
        </w:rPr>
      </w:pPr>
      <w:r w:rsidRPr="006A36C9">
        <w:rPr>
          <w:sz w:val="18"/>
          <w:szCs w:val="18"/>
        </w:rPr>
        <w:lastRenderedPageBreak/>
        <w:t xml:space="preserve">Lentelė </w:t>
      </w:r>
      <w:r w:rsidR="00B30B9B" w:rsidRPr="006A36C9">
        <w:rPr>
          <w:sz w:val="18"/>
          <w:szCs w:val="18"/>
        </w:rPr>
        <w:t>N</w:t>
      </w:r>
      <w:r w:rsidRPr="006A36C9">
        <w:rPr>
          <w:sz w:val="18"/>
          <w:szCs w:val="18"/>
        </w:rPr>
        <w:t xml:space="preserve">r. 2 Paslaugos specifikacija </w:t>
      </w:r>
    </w:p>
    <w:tbl>
      <w:tblPr>
        <w:tblStyle w:val="TableGrid"/>
        <w:tblW w:w="15871" w:type="dxa"/>
        <w:jc w:val="center"/>
        <w:tblLayout w:type="fixed"/>
        <w:tblLook w:val="04A0" w:firstRow="1" w:lastRow="0" w:firstColumn="1" w:lastColumn="0" w:noHBand="0" w:noVBand="1"/>
      </w:tblPr>
      <w:tblGrid>
        <w:gridCol w:w="1413"/>
        <w:gridCol w:w="1559"/>
        <w:gridCol w:w="12899"/>
      </w:tblGrid>
      <w:tr w:rsidR="00B30B9B" w:rsidRPr="006A36C9" w14:paraId="13D7C890" w14:textId="77777777" w:rsidTr="00C31C13">
        <w:trPr>
          <w:trHeight w:val="70"/>
          <w:jc w:val="center"/>
        </w:trPr>
        <w:tc>
          <w:tcPr>
            <w:tcW w:w="1413" w:type="dxa"/>
            <w:shd w:val="clear" w:color="auto" w:fill="D9D9D9" w:themeFill="background1" w:themeFillShade="D9"/>
            <w:vAlign w:val="center"/>
          </w:tcPr>
          <w:p w14:paraId="7808B0B6" w14:textId="01BF5828" w:rsidR="00B30B9B" w:rsidRPr="006A36C9" w:rsidRDefault="00B30B9B" w:rsidP="00B30B9B">
            <w:pPr>
              <w:pStyle w:val="ListParagraph"/>
              <w:ind w:left="0"/>
              <w:jc w:val="center"/>
              <w:rPr>
                <w:b/>
                <w:bCs/>
                <w:sz w:val="18"/>
                <w:szCs w:val="18"/>
              </w:rPr>
            </w:pPr>
            <w:r w:rsidRPr="006A36C9">
              <w:rPr>
                <w:b/>
                <w:bCs/>
                <w:sz w:val="18"/>
                <w:szCs w:val="18"/>
              </w:rPr>
              <w:t>Pavadinimas</w:t>
            </w:r>
          </w:p>
        </w:tc>
        <w:tc>
          <w:tcPr>
            <w:tcW w:w="1559" w:type="dxa"/>
            <w:shd w:val="clear" w:color="auto" w:fill="D9D9D9" w:themeFill="background1" w:themeFillShade="D9"/>
            <w:vAlign w:val="center"/>
          </w:tcPr>
          <w:p w14:paraId="00703F2A" w14:textId="6023ED97" w:rsidR="00B30B9B" w:rsidRPr="006A36C9" w:rsidRDefault="00B30B9B" w:rsidP="00B30B9B">
            <w:pPr>
              <w:jc w:val="center"/>
              <w:rPr>
                <w:b/>
                <w:bCs/>
                <w:sz w:val="18"/>
                <w:szCs w:val="18"/>
              </w:rPr>
            </w:pPr>
            <w:r w:rsidRPr="006A36C9">
              <w:rPr>
                <w:b/>
                <w:bCs/>
                <w:sz w:val="18"/>
                <w:szCs w:val="18"/>
              </w:rPr>
              <w:t>Detalizavimas</w:t>
            </w:r>
          </w:p>
        </w:tc>
        <w:tc>
          <w:tcPr>
            <w:tcW w:w="12899" w:type="dxa"/>
            <w:shd w:val="clear" w:color="auto" w:fill="D9D9D9" w:themeFill="background1" w:themeFillShade="D9"/>
            <w:vAlign w:val="center"/>
          </w:tcPr>
          <w:p w14:paraId="7BAF6C39" w14:textId="361B3669" w:rsidR="00B30B9B" w:rsidRPr="006A36C9" w:rsidRDefault="006A36C9" w:rsidP="00B30B9B">
            <w:pPr>
              <w:tabs>
                <w:tab w:val="left" w:pos="426"/>
              </w:tabs>
              <w:autoSpaceDN w:val="0"/>
              <w:jc w:val="center"/>
              <w:textAlignment w:val="baseline"/>
              <w:rPr>
                <w:b/>
                <w:bCs/>
                <w:sz w:val="18"/>
                <w:szCs w:val="18"/>
              </w:rPr>
            </w:pPr>
            <w:r w:rsidRPr="006A36C9">
              <w:rPr>
                <w:b/>
                <w:bCs/>
                <w:sz w:val="18"/>
                <w:szCs w:val="18"/>
              </w:rPr>
              <w:t xml:space="preserve">Detalus aprašymas </w:t>
            </w:r>
          </w:p>
        </w:tc>
      </w:tr>
      <w:tr w:rsidR="006A36C9" w:rsidRPr="006A36C9" w14:paraId="3DABE2AA" w14:textId="77777777" w:rsidTr="00C31C13">
        <w:trPr>
          <w:trHeight w:val="2688"/>
          <w:jc w:val="center"/>
        </w:trPr>
        <w:tc>
          <w:tcPr>
            <w:tcW w:w="1413" w:type="dxa"/>
            <w:vMerge w:val="restart"/>
            <w:vAlign w:val="center"/>
          </w:tcPr>
          <w:p w14:paraId="1F1E28B2" w14:textId="77777777" w:rsidR="006A36C9" w:rsidRPr="006A36C9" w:rsidRDefault="006A36C9" w:rsidP="00BA1ED6">
            <w:pPr>
              <w:jc w:val="center"/>
              <w:rPr>
                <w:sz w:val="18"/>
                <w:szCs w:val="18"/>
              </w:rPr>
            </w:pPr>
          </w:p>
          <w:p w14:paraId="630BF420" w14:textId="77777777" w:rsidR="006A36C9" w:rsidRPr="006A36C9" w:rsidRDefault="006A36C9" w:rsidP="00BA1ED6">
            <w:pPr>
              <w:jc w:val="center"/>
              <w:rPr>
                <w:sz w:val="18"/>
                <w:szCs w:val="18"/>
              </w:rPr>
            </w:pPr>
          </w:p>
          <w:p w14:paraId="4B93F324" w14:textId="340B9C07" w:rsidR="006A36C9" w:rsidRPr="006A36C9" w:rsidRDefault="006A36C9" w:rsidP="00C31C13">
            <w:pPr>
              <w:jc w:val="center"/>
              <w:rPr>
                <w:sz w:val="18"/>
                <w:szCs w:val="18"/>
              </w:rPr>
            </w:pPr>
            <w:r w:rsidRPr="006A36C9">
              <w:rPr>
                <w:sz w:val="18"/>
                <w:szCs w:val="18"/>
              </w:rPr>
              <w:t>Šaldytuvo skirto kraujo komponentų saugojimui LIEBHERR LKV 3913 kvalifikavimas (IQ, OQ, PQ)</w:t>
            </w:r>
          </w:p>
        </w:tc>
        <w:tc>
          <w:tcPr>
            <w:tcW w:w="1559" w:type="dxa"/>
            <w:vAlign w:val="center"/>
          </w:tcPr>
          <w:p w14:paraId="4DF5A2C9" w14:textId="77777777" w:rsidR="006A36C9" w:rsidRPr="006A36C9" w:rsidRDefault="006A36C9" w:rsidP="00BA1ED6">
            <w:pPr>
              <w:jc w:val="center"/>
              <w:rPr>
                <w:b/>
                <w:sz w:val="18"/>
                <w:szCs w:val="18"/>
              </w:rPr>
            </w:pPr>
            <w:r w:rsidRPr="006A36C9">
              <w:rPr>
                <w:b/>
                <w:sz w:val="18"/>
                <w:szCs w:val="18"/>
              </w:rPr>
              <w:t>Instaliavimo kvalifikavimas (IQ)</w:t>
            </w:r>
          </w:p>
          <w:p w14:paraId="6372DDB9" w14:textId="77777777" w:rsidR="006A36C9" w:rsidRPr="006A36C9" w:rsidRDefault="006A36C9" w:rsidP="00BA1ED6">
            <w:pPr>
              <w:jc w:val="center"/>
              <w:rPr>
                <w:bCs/>
                <w:sz w:val="18"/>
                <w:szCs w:val="18"/>
              </w:rPr>
            </w:pPr>
            <w:r w:rsidRPr="006A36C9">
              <w:rPr>
                <w:bCs/>
                <w:sz w:val="18"/>
                <w:szCs w:val="18"/>
              </w:rPr>
              <w:t>Tikslas – patvirtinti, kad įranga įrengta pagal gamintojo reikalavimus bei atitinka techninę dokumentaciją.</w:t>
            </w:r>
          </w:p>
          <w:p w14:paraId="05E39834" w14:textId="14BC75BC" w:rsidR="006A36C9" w:rsidRPr="006A36C9" w:rsidRDefault="006A36C9" w:rsidP="00BA1ED6">
            <w:pPr>
              <w:tabs>
                <w:tab w:val="left" w:pos="426"/>
              </w:tabs>
              <w:autoSpaceDN w:val="0"/>
              <w:jc w:val="center"/>
              <w:textAlignment w:val="baseline"/>
              <w:rPr>
                <w:bCs/>
                <w:sz w:val="18"/>
                <w:szCs w:val="18"/>
              </w:rPr>
            </w:pPr>
          </w:p>
        </w:tc>
        <w:tc>
          <w:tcPr>
            <w:tcW w:w="12899" w:type="dxa"/>
            <w:vAlign w:val="center"/>
          </w:tcPr>
          <w:p w14:paraId="48B0E0D7" w14:textId="77777777" w:rsidR="006A36C9" w:rsidRPr="006A36C9" w:rsidRDefault="006A36C9" w:rsidP="006A36C9">
            <w:pPr>
              <w:rPr>
                <w:bCs/>
                <w:sz w:val="18"/>
                <w:szCs w:val="18"/>
              </w:rPr>
            </w:pPr>
            <w:r w:rsidRPr="006A36C9">
              <w:rPr>
                <w:bCs/>
                <w:sz w:val="18"/>
                <w:szCs w:val="18"/>
              </w:rPr>
              <w:t>Instaliavimo kvalifikavimo  (</w:t>
            </w:r>
            <w:r w:rsidRPr="006A36C9">
              <w:rPr>
                <w:bCs/>
                <w:sz w:val="18"/>
                <w:szCs w:val="18"/>
                <w:lang w:val="en-US"/>
              </w:rPr>
              <w:t>Inhalation Qualification -</w:t>
            </w:r>
            <w:r w:rsidRPr="006A36C9">
              <w:rPr>
                <w:bCs/>
                <w:sz w:val="18"/>
                <w:szCs w:val="18"/>
              </w:rPr>
              <w:t xml:space="preserve"> IQ) apimtis ne mažesnė nei:</w:t>
            </w:r>
          </w:p>
          <w:p w14:paraId="44AE81C1" w14:textId="77777777" w:rsidR="006A36C9" w:rsidRPr="006A36C9" w:rsidRDefault="006A36C9" w:rsidP="006A36C9">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E82F4D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70F6A01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 Instaliavimo patikra, kurios metu vertinama ar:</w:t>
            </w:r>
          </w:p>
          <w:p w14:paraId="1F4E4F7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1A4AE93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5.2) Įrenginys neturi matomų pažeidimų;</w:t>
            </w:r>
          </w:p>
          <w:p w14:paraId="46E18ED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5630A55E"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5.4) Durų tarpinė nėra pažeista ar deformuota;</w:t>
            </w:r>
          </w:p>
          <w:p w14:paraId="2344DEE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5.5) Įrenginys pažymėtas CE ženklu</w:t>
            </w:r>
          </w:p>
          <w:p w14:paraId="24279F3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5.6) Patalpos temperatūra atitinka gamintojo specifikaciją;</w:t>
            </w:r>
          </w:p>
          <w:p w14:paraId="1F13679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5.7) Maitinimo šaltinis prijungtas.</w:t>
            </w:r>
          </w:p>
          <w:p w14:paraId="467982DD"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3E9E39EB" w14:textId="77777777" w:rsidR="006A36C9" w:rsidRPr="006A36C9" w:rsidRDefault="006A36C9" w:rsidP="006A36C9">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6A36C9" w:rsidRPr="006A36C9" w:rsidRDefault="006A36C9" w:rsidP="006A36C9">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tc>
      </w:tr>
      <w:tr w:rsidR="006A36C9" w:rsidRPr="006A36C9" w14:paraId="214D35F6" w14:textId="77777777" w:rsidTr="00C31C13">
        <w:trPr>
          <w:trHeight w:val="2688"/>
          <w:jc w:val="center"/>
        </w:trPr>
        <w:tc>
          <w:tcPr>
            <w:tcW w:w="1413" w:type="dxa"/>
            <w:vMerge/>
            <w:vAlign w:val="center"/>
          </w:tcPr>
          <w:p w14:paraId="49219791" w14:textId="77777777" w:rsidR="006A36C9" w:rsidRPr="006A36C9" w:rsidRDefault="006A36C9" w:rsidP="006A36C9">
            <w:pPr>
              <w:rPr>
                <w:sz w:val="18"/>
                <w:szCs w:val="18"/>
              </w:rPr>
            </w:pPr>
          </w:p>
        </w:tc>
        <w:tc>
          <w:tcPr>
            <w:tcW w:w="1559" w:type="dxa"/>
            <w:vAlign w:val="center"/>
          </w:tcPr>
          <w:p w14:paraId="7A4717A3" w14:textId="77777777" w:rsidR="006A36C9" w:rsidRPr="006A36C9" w:rsidRDefault="006A36C9" w:rsidP="00BA1ED6">
            <w:pPr>
              <w:tabs>
                <w:tab w:val="left" w:pos="426"/>
              </w:tabs>
              <w:autoSpaceDN w:val="0"/>
              <w:jc w:val="center"/>
              <w:textAlignment w:val="baseline"/>
              <w:rPr>
                <w:b/>
                <w:sz w:val="18"/>
                <w:szCs w:val="18"/>
              </w:rPr>
            </w:pPr>
            <w:r w:rsidRPr="006A36C9">
              <w:rPr>
                <w:b/>
                <w:sz w:val="18"/>
                <w:szCs w:val="18"/>
              </w:rPr>
              <w:t>Veikimo kvalifikavimas (OQ)</w:t>
            </w:r>
          </w:p>
          <w:p w14:paraId="28C06181" w14:textId="1462CCEA" w:rsidR="006A36C9" w:rsidRPr="006A36C9" w:rsidRDefault="006A36C9" w:rsidP="00BA1ED6">
            <w:pPr>
              <w:tabs>
                <w:tab w:val="left" w:pos="426"/>
              </w:tabs>
              <w:autoSpaceDN w:val="0"/>
              <w:jc w:val="center"/>
              <w:textAlignment w:val="baseline"/>
              <w:rPr>
                <w:b/>
                <w:sz w:val="18"/>
                <w:szCs w:val="18"/>
              </w:rPr>
            </w:pPr>
            <w:r w:rsidRPr="006A36C9">
              <w:rPr>
                <w:bCs/>
                <w:sz w:val="18"/>
                <w:szCs w:val="18"/>
              </w:rPr>
              <w:t>Tikslas – įvertinti, ar įrenginys tinkamai atlieka savo funkciją</w:t>
            </w:r>
          </w:p>
        </w:tc>
        <w:tc>
          <w:tcPr>
            <w:tcW w:w="12899" w:type="dxa"/>
            <w:vAlign w:val="center"/>
          </w:tcPr>
          <w:p w14:paraId="2D5BFAD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Veikimo kvalifikavimo (Operational Qualification - OQ) apimtis ne mažesnė nei:</w:t>
            </w:r>
          </w:p>
          <w:p w14:paraId="3CB3993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1) Atliekami funkciniai bandymai.</w:t>
            </w:r>
          </w:p>
          <w:p w14:paraId="5108F3BF" w14:textId="68D2F4A9" w:rsidR="006A36C9" w:rsidRPr="006A36C9" w:rsidRDefault="006A36C9" w:rsidP="006A36C9">
            <w:pPr>
              <w:tabs>
                <w:tab w:val="left" w:pos="426"/>
              </w:tabs>
              <w:autoSpaceDN w:val="0"/>
              <w:textAlignment w:val="baseline"/>
              <w:rPr>
                <w:bCs/>
                <w:sz w:val="18"/>
                <w:szCs w:val="18"/>
              </w:rPr>
            </w:pPr>
            <w:r w:rsidRPr="006A36C9">
              <w:rPr>
                <w:bCs/>
                <w:sz w:val="18"/>
                <w:szCs w:val="18"/>
              </w:rPr>
              <w:t>Atliekamas</w:t>
            </w:r>
            <w:r w:rsidR="00EB3236">
              <w:rPr>
                <w:bCs/>
                <w:sz w:val="18"/>
                <w:szCs w:val="18"/>
              </w:rPr>
              <w:t xml:space="preserve"> vizualinis </w:t>
            </w:r>
            <w:r w:rsidRPr="006A36C9">
              <w:rPr>
                <w:bCs/>
                <w:sz w:val="18"/>
                <w:szCs w:val="18"/>
              </w:rPr>
              <w:t>testas, siekiant patvirtinti, kad įranga veikia pagal gamintojo specifikacijas ir kad įrenginio valdymas yra tinkamai funkcionalus</w:t>
            </w:r>
            <w:r w:rsidR="00EB3236">
              <w:rPr>
                <w:bCs/>
                <w:sz w:val="18"/>
                <w:szCs w:val="18"/>
              </w:rPr>
              <w:t xml:space="preserve"> (tikrina ar šaldytuvas turi visas gamintojo nurodytas funkcijas ir valdymo pasirinkimus)</w:t>
            </w:r>
          </w:p>
          <w:p w14:paraId="5F7BC56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2) Atliekama aliarmų veikimo patikra.</w:t>
            </w:r>
          </w:p>
          <w:p w14:paraId="2A5099D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Sugeneruoti ir patikrinti įrangos aliarmus. Suformuoti aliarmų ataskaitas. Aliarmų patikra turi apimti ne mažiau kaip šiuos aliarmus:</w:t>
            </w:r>
          </w:p>
          <w:p w14:paraId="7129D6DE"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3.1) Dingus elektros tiekimui arba išjungus maitinimo jungiklį</w:t>
            </w:r>
          </w:p>
          <w:p w14:paraId="6D24EAB9"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3.2) Aukšta temperatūra – kai kameros temperatūra viršija nustatytas ribas</w:t>
            </w:r>
          </w:p>
          <w:p w14:paraId="3C4DA09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3.3) Žema temperatūra – kai kameros temperatūra nukrinta žemiau nustatytos ribos.</w:t>
            </w:r>
          </w:p>
          <w:p w14:paraId="09166B3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 Atliekama termoporų kalibravimą.</w:t>
            </w:r>
          </w:p>
          <w:p w14:paraId="3C1B025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73352DF3" w14:textId="77777777" w:rsidR="006A36C9" w:rsidRPr="006A36C9" w:rsidRDefault="006A36C9" w:rsidP="006A36C9">
            <w:pPr>
              <w:tabs>
                <w:tab w:val="left" w:pos="426"/>
              </w:tabs>
              <w:autoSpaceDN w:val="0"/>
              <w:textAlignment w:val="baseline"/>
              <w:rPr>
                <w:bCs/>
                <w:sz w:val="18"/>
                <w:szCs w:val="18"/>
              </w:rPr>
            </w:pPr>
            <w:r w:rsidRPr="006A36C9">
              <w:rPr>
                <w:bCs/>
                <w:sz w:val="18"/>
                <w:szCs w:val="18"/>
              </w:rPr>
              <w:t>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dvidešimt keturias (24) valandas. Tuščioje kameroje termoporos išdėstomos pagal sudarytą brėžinį ir jame nurodytas pozicijas nurodant atstumus nuo įrenginio sienų šonų, viršaus ir apačios.</w:t>
            </w:r>
          </w:p>
          <w:p w14:paraId="5A30B08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776964CE" w14:textId="18F0D83A" w:rsidR="006A36C9" w:rsidRPr="006A36C9" w:rsidRDefault="006A36C9" w:rsidP="006A36C9">
            <w:pPr>
              <w:tabs>
                <w:tab w:val="left" w:pos="426"/>
              </w:tabs>
              <w:autoSpaceDN w:val="0"/>
              <w:textAlignment w:val="baseline"/>
              <w:rPr>
                <w:bCs/>
                <w:sz w:val="18"/>
                <w:szCs w:val="18"/>
              </w:rPr>
            </w:pPr>
            <w:r w:rsidRPr="006A36C9">
              <w:rPr>
                <w:bCs/>
                <w:sz w:val="18"/>
                <w:szCs w:val="18"/>
              </w:rPr>
              <w:t>5) Rezultatų vertinamas Patvirtinama,  kad bandymų metu nėra nustatyta nuokrypių arba visi nuokrypiai yra uždaryti. Atliekamas visų atliktų testų ir matavimų rezultatų vertinimas bei pateikiamos išvados</w:t>
            </w:r>
          </w:p>
        </w:tc>
      </w:tr>
      <w:tr w:rsidR="006A36C9" w:rsidRPr="006A36C9" w14:paraId="1E942522" w14:textId="77777777" w:rsidTr="00C31C13">
        <w:trPr>
          <w:trHeight w:val="70"/>
          <w:jc w:val="center"/>
        </w:trPr>
        <w:tc>
          <w:tcPr>
            <w:tcW w:w="1413" w:type="dxa"/>
            <w:vMerge/>
            <w:vAlign w:val="center"/>
          </w:tcPr>
          <w:p w14:paraId="541D3254" w14:textId="77777777" w:rsidR="006A36C9" w:rsidRPr="006A36C9" w:rsidRDefault="006A36C9" w:rsidP="006A36C9">
            <w:pPr>
              <w:rPr>
                <w:sz w:val="18"/>
                <w:szCs w:val="18"/>
              </w:rPr>
            </w:pPr>
          </w:p>
        </w:tc>
        <w:tc>
          <w:tcPr>
            <w:tcW w:w="1559" w:type="dxa"/>
            <w:vAlign w:val="center"/>
          </w:tcPr>
          <w:p w14:paraId="4F8EBA66" w14:textId="77777777" w:rsidR="006A36C9" w:rsidRPr="006A36C9" w:rsidRDefault="006A36C9" w:rsidP="00BA1ED6">
            <w:pPr>
              <w:tabs>
                <w:tab w:val="left" w:pos="426"/>
              </w:tabs>
              <w:autoSpaceDN w:val="0"/>
              <w:jc w:val="center"/>
              <w:textAlignment w:val="baseline"/>
              <w:rPr>
                <w:b/>
                <w:sz w:val="18"/>
                <w:szCs w:val="18"/>
              </w:rPr>
            </w:pPr>
            <w:r w:rsidRPr="006A36C9">
              <w:rPr>
                <w:b/>
                <w:sz w:val="18"/>
                <w:szCs w:val="18"/>
              </w:rPr>
              <w:t xml:space="preserve">Eksploatacinių charakteristikų </w:t>
            </w:r>
            <w:r w:rsidRPr="006A36C9">
              <w:rPr>
                <w:b/>
                <w:sz w:val="18"/>
                <w:szCs w:val="18"/>
              </w:rPr>
              <w:lastRenderedPageBreak/>
              <w:t>ir našumo kvalifikavimas (PQ)</w:t>
            </w:r>
          </w:p>
          <w:p w14:paraId="3191C96D" w14:textId="425662F6" w:rsidR="006A36C9" w:rsidRPr="006A36C9" w:rsidRDefault="006A36C9" w:rsidP="00BA1ED6">
            <w:pPr>
              <w:tabs>
                <w:tab w:val="left" w:pos="426"/>
              </w:tabs>
              <w:autoSpaceDN w:val="0"/>
              <w:jc w:val="center"/>
              <w:textAlignment w:val="baseline"/>
              <w:rPr>
                <w:bCs/>
                <w:sz w:val="18"/>
                <w:szCs w:val="18"/>
              </w:rPr>
            </w:pPr>
            <w:r w:rsidRPr="006A36C9">
              <w:rPr>
                <w:bCs/>
                <w:sz w:val="18"/>
                <w:szCs w:val="18"/>
              </w:rPr>
              <w:t>Tikslas – įvertinti ar įrenginys įvykdo savo funkciją imituojant realias darbines sąlygas</w:t>
            </w:r>
          </w:p>
          <w:p w14:paraId="7F20939C" w14:textId="77777777" w:rsidR="006A36C9" w:rsidRPr="006A36C9" w:rsidRDefault="006A36C9" w:rsidP="00BA1ED6">
            <w:pPr>
              <w:jc w:val="center"/>
              <w:rPr>
                <w:sz w:val="18"/>
                <w:szCs w:val="18"/>
              </w:rPr>
            </w:pPr>
          </w:p>
        </w:tc>
        <w:tc>
          <w:tcPr>
            <w:tcW w:w="12899" w:type="dxa"/>
          </w:tcPr>
          <w:p w14:paraId="5E499E1E" w14:textId="628EBF85" w:rsidR="006A36C9" w:rsidRPr="006A36C9" w:rsidRDefault="006A36C9" w:rsidP="006A36C9">
            <w:pPr>
              <w:tabs>
                <w:tab w:val="left" w:pos="426"/>
              </w:tabs>
              <w:autoSpaceDN w:val="0"/>
              <w:textAlignment w:val="baseline"/>
              <w:rPr>
                <w:bCs/>
                <w:sz w:val="18"/>
                <w:szCs w:val="18"/>
              </w:rPr>
            </w:pPr>
            <w:r w:rsidRPr="006A36C9">
              <w:rPr>
                <w:bCs/>
                <w:sz w:val="18"/>
                <w:szCs w:val="18"/>
              </w:rPr>
              <w:lastRenderedPageBreak/>
              <w:t>Eksploatacinių charakteristikų ir našumo kvalifikavimo (</w:t>
            </w:r>
            <w:r w:rsidRPr="006A36C9">
              <w:rPr>
                <w:bCs/>
                <w:sz w:val="18"/>
                <w:szCs w:val="18"/>
                <w:lang w:val="en-US"/>
              </w:rPr>
              <w:t xml:space="preserve">Performance Qualification </w:t>
            </w:r>
            <w:r w:rsidRPr="006A36C9">
              <w:rPr>
                <w:bCs/>
                <w:sz w:val="18"/>
                <w:szCs w:val="18"/>
              </w:rPr>
              <w:t>- PQ ) apimtis ne mažesnė nei:</w:t>
            </w:r>
          </w:p>
          <w:p w14:paraId="4943C6AE" w14:textId="77777777" w:rsidR="006A36C9" w:rsidRPr="006A36C9" w:rsidRDefault="006A36C9" w:rsidP="006A36C9">
            <w:pPr>
              <w:rPr>
                <w:bCs/>
                <w:sz w:val="18"/>
                <w:szCs w:val="18"/>
              </w:rPr>
            </w:pPr>
            <w:r w:rsidRPr="006A36C9">
              <w:rPr>
                <w:bCs/>
                <w:sz w:val="18"/>
                <w:szCs w:val="18"/>
              </w:rPr>
              <w:lastRenderedPageBreak/>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4829DCA0" w14:textId="77777777" w:rsidR="006A36C9" w:rsidRPr="006A36C9" w:rsidRDefault="006A36C9" w:rsidP="006A36C9">
            <w:pPr>
              <w:rPr>
                <w:bCs/>
                <w:sz w:val="18"/>
                <w:szCs w:val="18"/>
              </w:rPr>
            </w:pPr>
            <w:r w:rsidRPr="006A36C9">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0901B0AF" w14:textId="77777777" w:rsidR="006A36C9" w:rsidRPr="006A36C9" w:rsidRDefault="006A36C9" w:rsidP="006A36C9">
            <w:pPr>
              <w:rPr>
                <w:bCs/>
                <w:sz w:val="18"/>
                <w:szCs w:val="18"/>
              </w:rPr>
            </w:pPr>
            <w:r w:rsidRPr="006A36C9">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20E3D2C9" w14:textId="77777777" w:rsidR="006A36C9" w:rsidRPr="006A36C9" w:rsidRDefault="006A36C9" w:rsidP="006A36C9">
            <w:pPr>
              <w:rPr>
                <w:bCs/>
                <w:sz w:val="18"/>
                <w:szCs w:val="18"/>
              </w:rPr>
            </w:pPr>
            <w:r w:rsidRPr="006A36C9">
              <w:rPr>
                <w:bCs/>
                <w:sz w:val="18"/>
                <w:szCs w:val="18"/>
              </w:rPr>
              <w:t>4) Pateikti tikslias temperatūros daviklių išdėstymo schemas, nurodant atstumus nuo įrenginio sienų šonų, viršaus ir apačios.</w:t>
            </w:r>
          </w:p>
          <w:p w14:paraId="5F1A3F1C" w14:textId="77777777" w:rsidR="006A36C9" w:rsidRPr="006A36C9" w:rsidRDefault="006A36C9" w:rsidP="006A36C9">
            <w:pPr>
              <w:rPr>
                <w:bCs/>
                <w:sz w:val="18"/>
                <w:szCs w:val="18"/>
              </w:rPr>
            </w:pPr>
            <w:r w:rsidRPr="006A36C9">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486B329" w14:textId="0CF40A10" w:rsidR="006A36C9" w:rsidRPr="006A36C9" w:rsidRDefault="006A36C9" w:rsidP="006A36C9">
            <w:pPr>
              <w:tabs>
                <w:tab w:val="left" w:pos="426"/>
              </w:tabs>
              <w:autoSpaceDN w:val="0"/>
              <w:textAlignment w:val="baseline"/>
              <w:rPr>
                <w:bCs/>
                <w:sz w:val="18"/>
                <w:szCs w:val="18"/>
              </w:rPr>
            </w:pPr>
            <w:r w:rsidRPr="006A36C9">
              <w:rPr>
                <w:bCs/>
                <w:sz w:val="18"/>
                <w:szCs w:val="18"/>
              </w:rPr>
              <w:t>6) Rezultatų vertinamas. Patvirtinama,  kad bandymų metu nėra nustatyta nuokrypių arba visi nuokrypiai yra uždaryti. Atliekamas visų atliktų testų ir matavimų rezultatų vertinimas bei pateikiamos išvados</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5F02" w14:textId="77777777" w:rsidR="006A36C9" w:rsidRDefault="006A36C9" w:rsidP="006A36C9">
      <w:r>
        <w:separator/>
      </w:r>
    </w:p>
  </w:endnote>
  <w:endnote w:type="continuationSeparator" w:id="0">
    <w:p w14:paraId="59263F2C" w14:textId="77777777" w:rsidR="006A36C9" w:rsidRDefault="006A36C9"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7053" w14:textId="77777777" w:rsidR="006A36C9" w:rsidRDefault="006A36C9" w:rsidP="006A36C9">
      <w:r>
        <w:separator/>
      </w:r>
    </w:p>
  </w:footnote>
  <w:footnote w:type="continuationSeparator" w:id="0">
    <w:p w14:paraId="75C0FB6C" w14:textId="77777777" w:rsidR="006A36C9" w:rsidRDefault="006A36C9"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46F6D"/>
    <w:rsid w:val="0008115F"/>
    <w:rsid w:val="000F20A5"/>
    <w:rsid w:val="001562E6"/>
    <w:rsid w:val="001A1360"/>
    <w:rsid w:val="001F5626"/>
    <w:rsid w:val="002076C5"/>
    <w:rsid w:val="0024317B"/>
    <w:rsid w:val="002B2B43"/>
    <w:rsid w:val="003509FD"/>
    <w:rsid w:val="003C54DC"/>
    <w:rsid w:val="003F33D9"/>
    <w:rsid w:val="0041485D"/>
    <w:rsid w:val="004221C2"/>
    <w:rsid w:val="00445EAB"/>
    <w:rsid w:val="00450859"/>
    <w:rsid w:val="00454348"/>
    <w:rsid w:val="004B7F4E"/>
    <w:rsid w:val="004D2F6C"/>
    <w:rsid w:val="004D6BE5"/>
    <w:rsid w:val="004F5E2E"/>
    <w:rsid w:val="00501577"/>
    <w:rsid w:val="005104A5"/>
    <w:rsid w:val="00555DB2"/>
    <w:rsid w:val="005C2D23"/>
    <w:rsid w:val="005F1134"/>
    <w:rsid w:val="00621968"/>
    <w:rsid w:val="006564C6"/>
    <w:rsid w:val="006A36C9"/>
    <w:rsid w:val="00793944"/>
    <w:rsid w:val="007D3BE7"/>
    <w:rsid w:val="008356D4"/>
    <w:rsid w:val="00855545"/>
    <w:rsid w:val="008779A8"/>
    <w:rsid w:val="00880552"/>
    <w:rsid w:val="00897E5E"/>
    <w:rsid w:val="008A4D7B"/>
    <w:rsid w:val="008D6E50"/>
    <w:rsid w:val="008E51AE"/>
    <w:rsid w:val="009602CB"/>
    <w:rsid w:val="00972B83"/>
    <w:rsid w:val="009E7D1F"/>
    <w:rsid w:val="009F1C79"/>
    <w:rsid w:val="009F778F"/>
    <w:rsid w:val="00A01475"/>
    <w:rsid w:val="00A46332"/>
    <w:rsid w:val="00A46970"/>
    <w:rsid w:val="00A55461"/>
    <w:rsid w:val="00AA36CD"/>
    <w:rsid w:val="00B30B9B"/>
    <w:rsid w:val="00B512F4"/>
    <w:rsid w:val="00B82DC5"/>
    <w:rsid w:val="00B87402"/>
    <w:rsid w:val="00B913A3"/>
    <w:rsid w:val="00BA1ED6"/>
    <w:rsid w:val="00BD4EA3"/>
    <w:rsid w:val="00BD56A0"/>
    <w:rsid w:val="00C072EA"/>
    <w:rsid w:val="00C211D6"/>
    <w:rsid w:val="00C31C13"/>
    <w:rsid w:val="00C57AA8"/>
    <w:rsid w:val="00C70652"/>
    <w:rsid w:val="00C908FF"/>
    <w:rsid w:val="00C92750"/>
    <w:rsid w:val="00CD6F00"/>
    <w:rsid w:val="00CF4B52"/>
    <w:rsid w:val="00D21CE8"/>
    <w:rsid w:val="00D77D58"/>
    <w:rsid w:val="00D82E99"/>
    <w:rsid w:val="00D90558"/>
    <w:rsid w:val="00D95E3C"/>
    <w:rsid w:val="00E107FE"/>
    <w:rsid w:val="00E702EB"/>
    <w:rsid w:val="00EA085B"/>
    <w:rsid w:val="00EB3236"/>
    <w:rsid w:val="00EB5D0C"/>
    <w:rsid w:val="00ED79F1"/>
    <w:rsid w:val="00F03203"/>
    <w:rsid w:val="00F53DC8"/>
    <w:rsid w:val="00F66C48"/>
    <w:rsid w:val="00F806F4"/>
    <w:rsid w:val="00F90CB2"/>
    <w:rsid w:val="00F94513"/>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66BBC"/>
  <w15:chartTrackingRefBased/>
  <w15:docId w15:val="{F88561A3-3482-4BCD-B87F-805033F1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4</Pages>
  <Words>2066</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Akvilė Miškinienė</cp:lastModifiedBy>
  <cp:revision>10</cp:revision>
  <dcterms:created xsi:type="dcterms:W3CDTF">2025-11-07T06:26:00Z</dcterms:created>
  <dcterms:modified xsi:type="dcterms:W3CDTF">2026-01-13T11:37:00Z</dcterms:modified>
</cp:coreProperties>
</file>